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1B" w:rsidRPr="008A3A1B" w:rsidRDefault="008A3A1B" w:rsidP="008A3A1B">
      <w:pPr>
        <w:pBdr>
          <w:bottom w:val="single" w:sz="6" w:space="8" w:color="E5E5E5"/>
        </w:pBd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4"/>
          <w:szCs w:val="24"/>
          <w:lang w:eastAsia="ru-RU"/>
        </w:rPr>
        <w:t>ПАМЯТКА О БЕЗОПАСНОСТИ НА ВОДОЁМАХ В ЛЕТНИЙ ПЕРИОД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Поведение на воде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наступлением долгожданных тёплых дней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купание в нетрезвом виде может привести к трагическому исходу!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При купании недопустимо: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плавать в незнакомом месте, под мостами и у плотин;</w:t>
      </w:r>
      <w:bookmarkStart w:id="0" w:name="_GoBack"/>
      <w:bookmarkEnd w:id="0"/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нырять с высоты, не зная глубины и рельефа дна;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заплывать за буйки и ограждения;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 приближаться к судам, плотам и иным </w:t>
      </w:r>
      <w:proofErr w:type="spellStart"/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плавсредствам</w:t>
      </w:r>
      <w:proofErr w:type="spellEnd"/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прыгать в воду с лодок, катеров, причалов;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хватать друг друга за руки и ноги во время игр на воде.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0596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       Избегайте употребление алкоголя</w:t>
      </w: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Не умеющим плавать купаться только в специально оборудованных местах глубиной не более 1-2 метра!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     Категорически запрещается купание на водных объектах, оборудованных предупреждающими аншлагами </w:t>
      </w: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«КУПАНИЕ ЗАПРЕЩЕНО!»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взрослые!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 Безопасность жизни детей на водоемах во многих случаях зависит </w:t>
      </w: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только от вас!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 С наступлением тёплой погоды, в целях недопущения гибели детей на водоемах обращаемся к Вам с убедительной просьбой: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 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Категорически запрещено купание: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детей без надзора взрослых;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в незнакомых местах;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на надувных матрацах, камерах и других плавательных средствах (без надзора взрослых);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Необходимо соблюдать следующие правила: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Прежде чем войти в воду, сделайте разминку, выполнив несколько легких упражнений.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Постепенно входите в воду, убедившись в том, что температура воды комфортна для тела (не ниже установленной нормы).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Продолжительность купания — не более 30 минут, при невысокой температуре воды — не более 5-6 минут.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   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Во избежание перегревания отдыхайте на пляже в головном уборе.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Не допускать ситуаций неоправданного риска, шалости на воде.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Если тонет человек: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Сразу громко зовите на помощь: «Человек тонет!»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Попросите вызвать спасателей и «скорую помощь».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Бросьте тонущему спасательный круг, длинную веревку с узлом на конце.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Если тонешь сам: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Не паникуйте.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Снимите с себя лишнюю одежду, обувь, кричи, зови на помощь.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Перевернитесь на спину, широко раскиньте руки, расслабьтесь, сделайте несколько глубоких вдохов.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Вы захлебнулись водой: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не паникуйте, постарайтесь развернуться спиной к волне;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прижмите согнутые в локтях руки к нижней части груди и сделайте несколько резких выдохов, помогая себе руками;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затем очистите от воды нос и сделайте несколько глотательных движений;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восстановив дыхание, ложитесь на живот и двигайтесь к берегу;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 при необходимости позовите людей на помощь.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Правила оказания помощи при утоплении: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Перевернуть пострадавшего лицом вниз, опустить голову ниже таза.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Очистить ротовую полость.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Резко надавить на корень языка.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      При появлении рвотного и кашлевого рефлексов — добиться полного удаления воды из дыхательных путей и желудка.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Вызвать “Скорую помощь”.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        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Нельзя: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оставлять пострадавшего без внимания (в любой момент может произойти остановка сердца);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 самостоятельно перевозить пострадавшего, если есть возможность вызвать спасательную службу.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Помните!</w:t>
      </w:r>
    </w:p>
    <w:p w:rsidR="008A3A1B" w:rsidRPr="008A3A1B" w:rsidRDefault="008A3A1B" w:rsidP="008A3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3A1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    Только неукоснительное соблюдение мер безопасного поведения на воде может предупредить беду.</w:t>
      </w:r>
    </w:p>
    <w:p w:rsidR="00C67472" w:rsidRDefault="00B20ACC" w:rsidP="008A3A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5960" w:rsidRPr="00544AFA" w:rsidRDefault="00305960" w:rsidP="00305960">
      <w:pPr>
        <w:shd w:val="clear" w:color="auto" w:fill="FFFFFF"/>
        <w:spacing w:after="0" w:line="240" w:lineRule="auto"/>
        <w:ind w:left="4248" w:right="-1" w:firstLine="855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Приложение </w:t>
      </w:r>
    </w:p>
    <w:p w:rsidR="00305960" w:rsidRPr="00544AFA" w:rsidRDefault="00305960" w:rsidP="00305960">
      <w:pPr>
        <w:shd w:val="clear" w:color="auto" w:fill="FFFFFF"/>
        <w:spacing w:after="0" w:line="240" w:lineRule="auto"/>
        <w:ind w:left="5387" w:right="-115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305960" w:rsidRPr="00544AFA" w:rsidRDefault="00305960" w:rsidP="00305960">
      <w:pPr>
        <w:shd w:val="clear" w:color="auto" w:fill="FFFFFF"/>
        <w:spacing w:after="0" w:line="240" w:lineRule="auto"/>
        <w:ind w:left="4248" w:right="-1" w:firstLine="855"/>
        <w:rPr>
          <w:rFonts w:ascii="Times New Roman" w:hAnsi="Times New Roman" w:cs="Times New Roman"/>
          <w:sz w:val="26"/>
          <w:szCs w:val="26"/>
        </w:rPr>
      </w:pPr>
      <w:r w:rsidRPr="00544AFA">
        <w:rPr>
          <w:rFonts w:ascii="Times New Roman" w:hAnsi="Times New Roman" w:cs="Times New Roman"/>
          <w:color w:val="000000"/>
          <w:spacing w:val="-3"/>
          <w:sz w:val="26"/>
          <w:szCs w:val="26"/>
        </w:rPr>
        <w:t>к распоряжению Администрации города</w:t>
      </w:r>
    </w:p>
    <w:p w:rsidR="00305960" w:rsidRPr="00544AFA" w:rsidRDefault="00305960" w:rsidP="00305960">
      <w:pPr>
        <w:shd w:val="clear" w:color="auto" w:fill="FFFFFF"/>
        <w:spacing w:after="0" w:line="240" w:lineRule="auto"/>
        <w:ind w:left="3540" w:right="-1" w:firstLine="855"/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           </w:t>
      </w:r>
      <w:r w:rsidRPr="00544AFA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16.05.2022 № 5295</w:t>
      </w:r>
    </w:p>
    <w:p w:rsidR="00305960" w:rsidRPr="005249ED" w:rsidRDefault="00305960" w:rsidP="00305960">
      <w:pPr>
        <w:shd w:val="clear" w:color="auto" w:fill="FFFFFF"/>
        <w:spacing w:after="0" w:line="240" w:lineRule="auto"/>
        <w:ind w:left="5940" w:right="-1"/>
        <w:rPr>
          <w:rFonts w:ascii="Times New Roman" w:hAnsi="Times New Roman" w:cs="Times New Roman"/>
          <w:sz w:val="20"/>
          <w:szCs w:val="20"/>
        </w:rPr>
      </w:pPr>
    </w:p>
    <w:p w:rsidR="00305960" w:rsidRPr="00B96996" w:rsidRDefault="00305960" w:rsidP="0030596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05960" w:rsidRDefault="00305960" w:rsidP="003059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7913">
        <w:rPr>
          <w:rFonts w:ascii="Times New Roman" w:hAnsi="Times New Roman" w:cs="Times New Roman"/>
          <w:sz w:val="26"/>
          <w:szCs w:val="26"/>
        </w:rPr>
        <w:t xml:space="preserve">Перечень мест, запрещенных для купания, на водных объектах, </w:t>
      </w:r>
    </w:p>
    <w:p w:rsidR="00305960" w:rsidRDefault="00305960" w:rsidP="003059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7913">
        <w:rPr>
          <w:rFonts w:ascii="Times New Roman" w:hAnsi="Times New Roman" w:cs="Times New Roman"/>
          <w:sz w:val="26"/>
          <w:szCs w:val="26"/>
        </w:rPr>
        <w:t>расположенных в границах города Челябинска,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7913">
        <w:rPr>
          <w:rFonts w:ascii="Times New Roman" w:hAnsi="Times New Roman" w:cs="Times New Roman"/>
          <w:sz w:val="26"/>
          <w:szCs w:val="26"/>
        </w:rPr>
        <w:t xml:space="preserve"> году </w:t>
      </w:r>
    </w:p>
    <w:p w:rsidR="00305960" w:rsidRPr="00BF7913" w:rsidRDefault="00305960" w:rsidP="003059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5960" w:rsidRPr="00CF5889" w:rsidRDefault="00305960" w:rsidP="0030596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58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</w:t>
      </w:r>
      <w:r w:rsidRPr="00CF5889">
        <w:rPr>
          <w:rFonts w:ascii="Times New Roman" w:hAnsi="Times New Roman"/>
          <w:color w:val="000000" w:themeColor="text1"/>
          <w:sz w:val="26"/>
          <w:szCs w:val="26"/>
        </w:rPr>
        <w:t>мест</w:t>
      </w:r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CF5889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F7913">
        <w:rPr>
          <w:rFonts w:ascii="Times New Roman" w:hAnsi="Times New Roman" w:cs="Times New Roman"/>
          <w:sz w:val="26"/>
          <w:szCs w:val="26"/>
        </w:rPr>
        <w:t xml:space="preserve">запрещенных для купания, на водных объектах, </w:t>
      </w:r>
      <w:r>
        <w:rPr>
          <w:rFonts w:ascii="Times New Roman" w:hAnsi="Times New Roman" w:cs="Times New Roman"/>
          <w:sz w:val="26"/>
          <w:szCs w:val="26"/>
        </w:rPr>
        <w:t xml:space="preserve">расположенных в границах города </w:t>
      </w:r>
      <w:r w:rsidRPr="00CF5889">
        <w:rPr>
          <w:rFonts w:ascii="Times New Roman" w:hAnsi="Times New Roman"/>
          <w:color w:val="000000" w:themeColor="text1"/>
          <w:sz w:val="26"/>
          <w:szCs w:val="26"/>
        </w:rPr>
        <w:t>Челябинска, в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F5889">
        <w:rPr>
          <w:rFonts w:ascii="Times New Roman" w:hAnsi="Times New Roman"/>
          <w:color w:val="000000" w:themeColor="text1"/>
          <w:sz w:val="26"/>
          <w:szCs w:val="26"/>
        </w:rPr>
        <w:t>202</w:t>
      </w:r>
      <w:r>
        <w:rPr>
          <w:rFonts w:ascii="Times New Roman" w:hAnsi="Times New Roman"/>
          <w:color w:val="000000" w:themeColor="text1"/>
          <w:sz w:val="26"/>
          <w:szCs w:val="26"/>
        </w:rPr>
        <w:t>2 году</w:t>
      </w:r>
      <w:r w:rsidRPr="00CF58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приведен в таблице.</w:t>
      </w:r>
    </w:p>
    <w:p w:rsidR="00305960" w:rsidRPr="00B96996" w:rsidRDefault="00305960" w:rsidP="003059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05960" w:rsidRDefault="00305960" w:rsidP="00305960">
      <w:pPr>
        <w:pStyle w:val="a4"/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</w:p>
    <w:p w:rsidR="00305960" w:rsidRDefault="00305960" w:rsidP="00305960">
      <w:pPr>
        <w:pStyle w:val="a4"/>
        <w:spacing w:after="0" w:line="14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05960" w:rsidRDefault="00305960" w:rsidP="00305960">
      <w:pPr>
        <w:pStyle w:val="a4"/>
        <w:spacing w:after="0" w:line="14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05960" w:rsidRDefault="00305960" w:rsidP="00305960">
      <w:pPr>
        <w:pStyle w:val="a4"/>
        <w:spacing w:after="0" w:line="14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05960" w:rsidRDefault="00305960" w:rsidP="00305960">
      <w:pPr>
        <w:pStyle w:val="a4"/>
        <w:spacing w:after="0" w:line="14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:rsidR="00305960" w:rsidRDefault="00305960" w:rsidP="00305960">
      <w:pPr>
        <w:pStyle w:val="a4"/>
        <w:spacing w:after="0" w:line="14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639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2520"/>
        <w:gridCol w:w="3953"/>
        <w:gridCol w:w="2470"/>
      </w:tblGrid>
      <w:tr w:rsidR="00305960" w:rsidRPr="00151A68" w:rsidTr="008134A4">
        <w:trPr>
          <w:tblHeader/>
        </w:trPr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Наименование водоема</w:t>
            </w:r>
          </w:p>
        </w:tc>
        <w:tc>
          <w:tcPr>
            <w:tcW w:w="3953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Адрес расположения (привязка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 местности)</w:t>
            </w:r>
          </w:p>
        </w:tc>
        <w:tc>
          <w:tcPr>
            <w:tcW w:w="247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</w:tr>
    </w:tbl>
    <w:p w:rsidR="00305960" w:rsidRPr="00434322" w:rsidRDefault="00305960" w:rsidP="00305960">
      <w:pPr>
        <w:spacing w:after="0" w:line="14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9559" w:type="dxa"/>
        <w:tblInd w:w="108" w:type="dxa"/>
        <w:tblLook w:val="04A0" w:firstRow="1" w:lastRow="0" w:firstColumn="1" w:lastColumn="0" w:noHBand="0" w:noVBand="1"/>
      </w:tblPr>
      <w:tblGrid>
        <w:gridCol w:w="696"/>
        <w:gridCol w:w="2520"/>
        <w:gridCol w:w="4014"/>
        <w:gridCol w:w="2329"/>
      </w:tblGrid>
      <w:tr w:rsidR="00305960" w:rsidRPr="00151A68" w:rsidTr="008134A4">
        <w:trPr>
          <w:tblHeader/>
        </w:trPr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5960" w:rsidRPr="00151A68" w:rsidTr="008134A4">
        <w:tc>
          <w:tcPr>
            <w:tcW w:w="9559" w:type="dxa"/>
            <w:gridSpan w:val="4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Сухомесово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перекачивающей насосной станции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Бобруйской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(участок 1)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</w:tcPr>
          <w:p w:rsidR="00305960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Бобруйской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Новороссийской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(участок 2)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14" w:type="dxa"/>
          </w:tcPr>
          <w:p w:rsidR="00305960" w:rsidRPr="000E2D51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Береговой, ул. </w:t>
            </w:r>
            <w:proofErr w:type="spellStart"/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Бирская</w:t>
            </w:r>
            <w:proofErr w:type="spellEnd"/>
            <w:r w:rsidRPr="000E2D51">
              <w:rPr>
                <w:rFonts w:ascii="Times New Roman" w:hAnsi="Times New Roman" w:cs="Times New Roman"/>
                <w:sz w:val="24"/>
                <w:szCs w:val="24"/>
              </w:rPr>
              <w:t xml:space="preserve"> 4-я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14" w:type="dxa"/>
          </w:tcPr>
          <w:p w:rsidR="00305960" w:rsidRPr="000E2D51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Береговой, ул. Ямпольская 1-я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14" w:type="dxa"/>
          </w:tcPr>
          <w:p w:rsidR="00305960" w:rsidRPr="000E2D51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домов № 84, 86 </w:t>
            </w:r>
            <w:r w:rsidRPr="000E2D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</w:t>
            </w:r>
            <w:r w:rsidRPr="000E2D51">
              <w:rPr>
                <w:rFonts w:ascii="Times New Roman" w:hAnsi="Times New Roman" w:cs="Times New Roman"/>
                <w:sz w:val="24"/>
                <w:szCs w:val="24"/>
              </w:rPr>
              <w:t>ул. Хуторн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305960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зеро Смолино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 «Восход» в районе дома № 88 по ул. Новороссийской</w:t>
            </w:r>
          </w:p>
        </w:tc>
        <w:tc>
          <w:tcPr>
            <w:tcW w:w="2329" w:type="dxa"/>
          </w:tcPr>
          <w:p w:rsidR="00305960" w:rsidRPr="00D47543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«Девичьи слезы»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ул. Агалакова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ул. Южный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ульвар</w:t>
            </w:r>
          </w:p>
        </w:tc>
        <w:tc>
          <w:tcPr>
            <w:tcW w:w="2329" w:type="dxa"/>
          </w:tcPr>
          <w:p w:rsidR="00305960" w:rsidRPr="00D47543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05960" w:rsidRPr="00151A68" w:rsidTr="008134A4">
        <w:tc>
          <w:tcPr>
            <w:tcW w:w="9559" w:type="dxa"/>
            <w:gridSpan w:val="4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Центральный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муниципального пляжа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«Городской»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метров до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плотины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гидротехнического сооружения Шершневского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305960" w:rsidRPr="00D47543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пляж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Каспийский берег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>в районе дамбы гидротехнического сооружения Шершневского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часть пляжа «Белый парус»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250 метров до</w:t>
            </w:r>
            <w:r w:rsidRPr="00AA670C">
              <w:rPr>
                <w:rFonts w:ascii="Times New Roman" w:hAnsi="Times New Roman" w:cs="Times New Roman"/>
                <w:sz w:val="24"/>
                <w:szCs w:val="24"/>
              </w:rPr>
              <w:t xml:space="preserve"> дамбы гидротехнического сооружения Шершневского гидроузла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305960" w:rsidRPr="00D47543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Шершневский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Каменный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карьер»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Челябинский городской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Шершневские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арьеры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«Голубой карьер»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. Уфимские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аменные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арьеры, юго-восточная часть Челябинского городского бора</w:t>
            </w:r>
          </w:p>
        </w:tc>
        <w:tc>
          <w:tcPr>
            <w:tcW w:w="2329" w:type="dxa"/>
          </w:tcPr>
          <w:p w:rsidR="00305960" w:rsidRPr="002E0291" w:rsidRDefault="00305960" w:rsidP="008134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 «Изумрудный»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часть 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29" w:type="dxa"/>
          </w:tcPr>
          <w:p w:rsidR="00305960" w:rsidRPr="00E76220" w:rsidRDefault="00305960" w:rsidP="008134A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05960" w:rsidRPr="000047F7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 «</w:t>
            </w:r>
            <w:proofErr w:type="spellStart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Сопливчик</w:t>
            </w:r>
            <w:proofErr w:type="spellEnd"/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pStyle w:val="1"/>
              <w:outlineLvl w:val="0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Челябинский городской бор, возле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Государственного бюджетного учреждения здравоохранения «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Челябинск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ий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областной клинический терапевтический госпиталь</w:t>
            </w:r>
            <w:r w:rsidRPr="00151A68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 для ветеранов войн</w:t>
            </w:r>
            <w:r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» (далее – ГБУЗ «ЧОКТГВВ»)</w:t>
            </w:r>
          </w:p>
        </w:tc>
        <w:tc>
          <w:tcPr>
            <w:tcW w:w="2329" w:type="dxa"/>
          </w:tcPr>
          <w:p w:rsidR="00305960" w:rsidRPr="00E76220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359F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пруд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в западной части Шершни</w:t>
            </w:r>
          </w:p>
        </w:tc>
        <w:tc>
          <w:tcPr>
            <w:tcW w:w="2329" w:type="dxa"/>
          </w:tcPr>
          <w:p w:rsidR="00305960" w:rsidRPr="00151A68" w:rsidRDefault="00305960" w:rsidP="008134A4">
            <w:pPr>
              <w:ind w:left="-2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собственность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05960" w:rsidRPr="00265B0D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14" w:type="dxa"/>
          </w:tcPr>
          <w:p w:rsidR="00305960" w:rsidRPr="00265B0D" w:rsidRDefault="00305960" w:rsidP="008134A4">
            <w:pPr>
              <w:ind w:righ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Шершневского водохранилища, проезд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Шершневский</w:t>
            </w:r>
            <w:proofErr w:type="spellEnd"/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2329" w:type="dxa"/>
          </w:tcPr>
          <w:p w:rsidR="00305960" w:rsidRPr="00D47543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Миасс</w:t>
            </w:r>
          </w:p>
        </w:tc>
        <w:tc>
          <w:tcPr>
            <w:tcW w:w="4014" w:type="dxa"/>
          </w:tcPr>
          <w:p w:rsidR="00305960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 № 36 по ул. 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Университетск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абережн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и плотин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«Коммунар»</w:t>
            </w:r>
          </w:p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E278C6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05960" w:rsidRPr="006B0C99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C99">
              <w:rPr>
                <w:rFonts w:ascii="Times New Roman" w:hAnsi="Times New Roman" w:cs="Times New Roman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Pr="00E278C6" w:rsidRDefault="00305960" w:rsidP="008134A4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севернее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бизнес-дома «Петровский» №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по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</w:t>
            </w:r>
          </w:p>
        </w:tc>
        <w:tc>
          <w:tcPr>
            <w:tcW w:w="2329" w:type="dxa"/>
          </w:tcPr>
          <w:p w:rsidR="00305960" w:rsidRDefault="00305960" w:rsidP="008134A4">
            <w:r w:rsidRPr="0023698C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265B0D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0" w:type="dxa"/>
          </w:tcPr>
          <w:p w:rsidR="00305960" w:rsidRPr="00265B0D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14" w:type="dxa"/>
          </w:tcPr>
          <w:p w:rsidR="00305960" w:rsidRPr="00924D39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924D39">
              <w:rPr>
                <w:rFonts w:ascii="Times New Roman" w:hAnsi="Times New Roman" w:cs="Times New Roman"/>
                <w:sz w:val="24"/>
                <w:szCs w:val="24"/>
              </w:rPr>
              <w:t>вблизи проезжей части Западного шоссе по ул. Лыжных Батальонов, 7а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265B0D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05960" w:rsidRPr="00265B0D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Шершневское водохранилище</w:t>
            </w:r>
          </w:p>
        </w:tc>
        <w:tc>
          <w:tcPr>
            <w:tcW w:w="4014" w:type="dxa"/>
          </w:tcPr>
          <w:p w:rsidR="00305960" w:rsidRPr="00265B0D" w:rsidRDefault="00305960" w:rsidP="00813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километр Западного шоссе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берегу 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Шершневского водохранилища</w:t>
            </w:r>
          </w:p>
        </w:tc>
        <w:tc>
          <w:tcPr>
            <w:tcW w:w="2329" w:type="dxa"/>
          </w:tcPr>
          <w:p w:rsidR="00305960" w:rsidRPr="00D47543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7543">
              <w:rPr>
                <w:rFonts w:ascii="Times New Roman" w:hAnsi="Times New Roman" w:cs="Times New Roman"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305960" w:rsidRPr="00151A68" w:rsidTr="008134A4">
        <w:trPr>
          <w:trHeight w:val="407"/>
        </w:trPr>
        <w:tc>
          <w:tcPr>
            <w:tcW w:w="9559" w:type="dxa"/>
            <w:gridSpan w:val="4"/>
            <w:vAlign w:val="center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Курчатовский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20" w:type="dxa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</w:p>
        </w:tc>
        <w:tc>
          <w:tcPr>
            <w:tcW w:w="4014" w:type="dxa"/>
          </w:tcPr>
          <w:p w:rsidR="00305960" w:rsidRPr="00151A68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 xml:space="preserve"> Градский Прииск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rPr>
          <w:trHeight w:val="439"/>
        </w:trPr>
        <w:tc>
          <w:tcPr>
            <w:tcW w:w="9559" w:type="dxa"/>
            <w:gridSpan w:val="4"/>
            <w:vAlign w:val="center"/>
          </w:tcPr>
          <w:p w:rsidR="00305960" w:rsidRPr="00151A68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68">
              <w:rPr>
                <w:rFonts w:ascii="Times New Roman" w:hAnsi="Times New Roman" w:cs="Times New Roman"/>
                <w:sz w:val="24"/>
                <w:szCs w:val="24"/>
              </w:rPr>
              <w:t>Металлургический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05960" w:rsidRPr="00FC45B4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арьер</w:t>
            </w:r>
          </w:p>
        </w:tc>
        <w:tc>
          <w:tcPr>
            <w:tcW w:w="4014" w:type="dxa"/>
          </w:tcPr>
          <w:p w:rsidR="00305960" w:rsidRPr="00FC45B4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в районе ул. Байкальск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, гаражно-строительн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ГСК № 502)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>, гаражно-строительн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FC45B4">
              <w:rPr>
                <w:rFonts w:ascii="Times New Roman" w:hAnsi="Times New Roman" w:cs="Times New Roman"/>
                <w:sz w:val="24"/>
                <w:szCs w:val="24"/>
              </w:rPr>
              <w:t xml:space="preserve"> 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ГСК № 504)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rPr>
          <w:trHeight w:val="310"/>
        </w:trPr>
        <w:tc>
          <w:tcPr>
            <w:tcW w:w="9559" w:type="dxa"/>
            <w:gridSpan w:val="4"/>
            <w:vAlign w:val="center"/>
          </w:tcPr>
          <w:p w:rsidR="00305960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 города Челябинска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265B0D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265B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305960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 Синеглазово</w:t>
            </w:r>
          </w:p>
        </w:tc>
        <w:tc>
          <w:tcPr>
            <w:tcW w:w="4014" w:type="dxa"/>
          </w:tcPr>
          <w:p w:rsidR="00305960" w:rsidRPr="00AD5C9D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C9D">
              <w:rPr>
                <w:rFonts w:ascii="Times New Roman" w:hAnsi="Times New Roman" w:cs="Times New Roman"/>
                <w:sz w:val="24"/>
                <w:szCs w:val="24"/>
              </w:rPr>
              <w:t>Новосинеглазов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5C9D">
              <w:rPr>
                <w:rFonts w:ascii="Times New Roman" w:hAnsi="Times New Roman" w:cs="Times New Roman"/>
                <w:sz w:val="24"/>
                <w:szCs w:val="24"/>
              </w:rPr>
              <w:t xml:space="preserve"> ул. Подгорн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Pr="00265B0D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20" w:type="dxa"/>
          </w:tcPr>
          <w:p w:rsidR="00305960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</w:p>
        </w:tc>
        <w:tc>
          <w:tcPr>
            <w:tcW w:w="4014" w:type="dxa"/>
          </w:tcPr>
          <w:p w:rsidR="00305960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7F7">
              <w:rPr>
                <w:rFonts w:ascii="Times New Roman" w:hAnsi="Times New Roman" w:cs="Times New Roman"/>
                <w:sz w:val="24"/>
                <w:szCs w:val="24"/>
              </w:rPr>
              <w:t>ул.  Морозова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rPr>
          <w:trHeight w:val="404"/>
        </w:trPr>
        <w:tc>
          <w:tcPr>
            <w:tcW w:w="9559" w:type="dxa"/>
            <w:gridSpan w:val="4"/>
            <w:vAlign w:val="center"/>
          </w:tcPr>
          <w:p w:rsidR="00305960" w:rsidRPr="00E278C6" w:rsidRDefault="00305960" w:rsidP="0081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Калининский район города Челябинска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20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в районе домов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, 11,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br/>
              <w:t>по ул. Набережной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20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районе 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 имени Челюскинцев </w:t>
            </w:r>
          </w:p>
          <w:p w:rsidR="00305960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(со стороны Муниципального бюджетного учреждения здравоохранения Городской клинической больницы № 5) </w:t>
            </w:r>
          </w:p>
          <w:p w:rsidR="00305960" w:rsidRPr="006D0983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(далее – МБУЗ ГКБ № 5)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20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Pr="00E278C6" w:rsidRDefault="00305960" w:rsidP="008134A4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пешеходным мостом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стров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Заячий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>далее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 Заячий) в районе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№ 2а</w:t>
            </w:r>
            <w:r w:rsidRPr="00E278C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Болейко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пешеходного моста </w:t>
            </w:r>
          </w:p>
          <w:p w:rsidR="00305960" w:rsidRPr="00804D05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 xml:space="preserve">Заячий в районе дома № 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4D05">
              <w:rPr>
                <w:rFonts w:ascii="Times New Roman" w:hAnsi="Times New Roman" w:cs="Times New Roman"/>
                <w:sz w:val="24"/>
                <w:szCs w:val="24"/>
              </w:rPr>
              <w:t>по ул. Болейко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20" w:type="dxa"/>
          </w:tcPr>
          <w:p w:rsidR="00305960" w:rsidRPr="00D14D5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напротив торгового комплекса «Набережный», </w:t>
            </w:r>
          </w:p>
          <w:p w:rsidR="00305960" w:rsidRPr="00D14D56" w:rsidRDefault="00305960" w:rsidP="008134A4">
            <w:pPr>
              <w:ind w:right="-52"/>
              <w:rPr>
                <w:rFonts w:ascii="Times New Roman" w:hAnsi="Times New Roman" w:cs="Times New Roman"/>
                <w:sz w:val="24"/>
                <w:szCs w:val="24"/>
              </w:rPr>
            </w:pP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Кирова,</w:t>
            </w: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D14D56">
              <w:rPr>
                <w:rFonts w:ascii="Times New Roman" w:hAnsi="Times New Roman" w:cs="Times New Roman"/>
                <w:sz w:val="24"/>
                <w:szCs w:val="24"/>
              </w:rPr>
              <w:t xml:space="preserve"> № 27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20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Pr="00E278C6" w:rsidRDefault="00305960" w:rsidP="008134A4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юго-западнее зала органной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камерной музыки «Родина»,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по ул. Кирова,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 № 78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20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Pr="00E278C6" w:rsidRDefault="00305960" w:rsidP="008134A4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рядом с пешеходным мостом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пос. 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Мелькомбинат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(плотина «Коммунар», напротив дома № 40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ул. Университетск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Набережной</w:t>
            </w: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  <w:tr w:rsidR="00305960" w:rsidRPr="00151A68" w:rsidTr="008134A4">
        <w:tc>
          <w:tcPr>
            <w:tcW w:w="696" w:type="dxa"/>
          </w:tcPr>
          <w:p w:rsidR="00305960" w:rsidRDefault="00305960" w:rsidP="00813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20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Река Миасс</w:t>
            </w:r>
          </w:p>
        </w:tc>
        <w:tc>
          <w:tcPr>
            <w:tcW w:w="4014" w:type="dxa"/>
          </w:tcPr>
          <w:p w:rsidR="00305960" w:rsidRPr="00E278C6" w:rsidRDefault="00305960" w:rsidP="008134A4">
            <w:pPr>
              <w:ind w:right="-5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районе дома № 34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ул. Российской</w:t>
            </w:r>
          </w:p>
        </w:tc>
        <w:tc>
          <w:tcPr>
            <w:tcW w:w="2329" w:type="dxa"/>
          </w:tcPr>
          <w:p w:rsidR="00305960" w:rsidRPr="00E278C6" w:rsidRDefault="00305960" w:rsidP="00813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FE34E9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разграничена</w:t>
            </w:r>
          </w:p>
        </w:tc>
      </w:tr>
    </w:tbl>
    <w:p w:rsidR="00305960" w:rsidRDefault="00305960" w:rsidP="00305960">
      <w:pPr>
        <w:rPr>
          <w:rFonts w:ascii="Times New Roman" w:hAnsi="Times New Roman" w:cs="Times New Roman"/>
          <w:sz w:val="26"/>
          <w:szCs w:val="26"/>
        </w:rPr>
      </w:pPr>
    </w:p>
    <w:p w:rsidR="00305960" w:rsidRPr="008A3A1B" w:rsidRDefault="00305960" w:rsidP="008A3A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05960" w:rsidRPr="008A3A1B" w:rsidSect="0013259E"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A5522"/>
    <w:multiLevelType w:val="hybridMultilevel"/>
    <w:tmpl w:val="077A24BC"/>
    <w:lvl w:ilvl="0" w:tplc="3A10E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8E"/>
    <w:rsid w:val="00130F8E"/>
    <w:rsid w:val="0013259E"/>
    <w:rsid w:val="00305960"/>
    <w:rsid w:val="004F01C9"/>
    <w:rsid w:val="005412BB"/>
    <w:rsid w:val="005F5936"/>
    <w:rsid w:val="00662596"/>
    <w:rsid w:val="00791738"/>
    <w:rsid w:val="00806708"/>
    <w:rsid w:val="008A3A1B"/>
    <w:rsid w:val="00923AF9"/>
    <w:rsid w:val="00B20ACC"/>
    <w:rsid w:val="00BB3B91"/>
    <w:rsid w:val="00D96D49"/>
    <w:rsid w:val="00FD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5E0B"/>
  <w15:chartTrackingRefBased/>
  <w15:docId w15:val="{16E84766-29EA-4D41-8185-123A7692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3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3A1B"/>
  </w:style>
  <w:style w:type="paragraph" w:styleId="a4">
    <w:name w:val="List Paragraph"/>
    <w:basedOn w:val="a"/>
    <w:uiPriority w:val="34"/>
    <w:qFormat/>
    <w:rsid w:val="003059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059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 Алексей Владимирович</dc:creator>
  <cp:keywords/>
  <dc:description/>
  <cp:lastModifiedBy>Писарев Алексей Владимирович</cp:lastModifiedBy>
  <cp:revision>4</cp:revision>
  <dcterms:created xsi:type="dcterms:W3CDTF">2022-06-20T08:26:00Z</dcterms:created>
  <dcterms:modified xsi:type="dcterms:W3CDTF">2022-06-20T08:41:00Z</dcterms:modified>
</cp:coreProperties>
</file>